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00C" w:rsidRPr="00762CA1" w:rsidRDefault="0078100C" w:rsidP="0078100C">
      <w:pPr>
        <w:jc w:val="center"/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ELEOT OBSERVATION FORM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Observations: Teacher Observation Tool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 xml:space="preserve">The purpose of the </w:t>
      </w:r>
      <w:proofErr w:type="spellStart"/>
      <w:r w:rsidRPr="00762CA1">
        <w:rPr>
          <w:sz w:val="18"/>
          <w:szCs w:val="18"/>
        </w:rPr>
        <w:t>Cognia</w:t>
      </w:r>
      <w:proofErr w:type="spellEnd"/>
      <w:r w:rsidRPr="00762CA1">
        <w:rPr>
          <w:sz w:val="18"/>
          <w:szCs w:val="18"/>
        </w:rPr>
        <w:t xml:space="preserve"> Teacher Observation Tool is to help you promote teachers' improvement toward the practice of learner centric instruction and effective teaching using this formative observation tool.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Who are you observing?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Course *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Observation Date &amp; Time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Date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Start Time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End Time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Subject</w:t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Art</w:t>
      </w:r>
      <w:r w:rsidRPr="00762CA1">
        <w:rPr>
          <w:sz w:val="18"/>
          <w:szCs w:val="18"/>
        </w:rPr>
        <w:tab/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Business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Career and Technical Education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Computers and Technology</w:t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Foreign Language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Health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Language Arts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Mathematics</w:t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Music</w:t>
      </w:r>
      <w:r w:rsidRPr="00762CA1">
        <w:rPr>
          <w:sz w:val="18"/>
          <w:szCs w:val="18"/>
        </w:rPr>
        <w:tab/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Physical Education</w:t>
      </w:r>
      <w:r w:rsidRPr="00762CA1">
        <w:rPr>
          <w:sz w:val="18"/>
          <w:szCs w:val="18"/>
        </w:rPr>
        <w:tab/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Religious Studies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Science</w:t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Social Studies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62CA1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Multi-Subject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Other</w:t>
      </w:r>
      <w:r w:rsidRPr="00762CA1">
        <w:rPr>
          <w:sz w:val="18"/>
          <w:szCs w:val="18"/>
        </w:rPr>
        <w:t>: _____________</w:t>
      </w:r>
    </w:p>
    <w:p w:rsidR="00762CA1" w:rsidRPr="00762CA1" w:rsidRDefault="00762CA1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Grade Level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Kindergarten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1st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2nd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3rd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5th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6th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7th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8th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9th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10th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11th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12th Grade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Other</w:t>
      </w:r>
    </w:p>
    <w:p w:rsidR="00762CA1" w:rsidRPr="00762CA1" w:rsidRDefault="00762CA1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Lesson Segment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Beginning</w:t>
      </w:r>
      <w:r w:rsidR="00762CA1" w:rsidRPr="00762CA1">
        <w:rPr>
          <w:sz w:val="18"/>
          <w:szCs w:val="18"/>
        </w:rPr>
        <w:tab/>
      </w:r>
      <w:r w:rsidR="00762CA1"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Middle</w:t>
      </w:r>
      <w:r w:rsidR="00762CA1" w:rsidRPr="00762CA1">
        <w:rPr>
          <w:sz w:val="18"/>
          <w:szCs w:val="18"/>
        </w:rPr>
        <w:tab/>
      </w:r>
      <w:r w:rsidR="00762CA1"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End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ACTIVE &amp; ENGAGED LEARNING ENVIRONMENT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Purpose</w:t>
      </w:r>
      <w:r w:rsidRPr="00762CA1">
        <w:rPr>
          <w:sz w:val="18"/>
          <w:szCs w:val="18"/>
        </w:rPr>
        <w:t>: To assess the level and quality of student participation in learning through discussion, collaboration, inquiry, and real-time application.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Actionable Insight</w:t>
      </w:r>
      <w:r w:rsidRPr="00762CA1">
        <w:rPr>
          <w:sz w:val="18"/>
          <w:szCs w:val="18"/>
        </w:rPr>
        <w:t>: This environment indicates the degree of learner involvement and the extent to which engagement is meaningful and tied to rigorous tasks rather than surface-level compliance.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1. Learners actively participate in learning experiences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</w:t>
      </w:r>
      <w:r w:rsidRPr="00762CA1">
        <w:rPr>
          <w:sz w:val="18"/>
          <w:szCs w:val="18"/>
        </w:rPr>
        <w:t xml:space="preserve"> </w:t>
      </w:r>
      <w:r w:rsidRPr="00762CA1">
        <w:rPr>
          <w:sz w:val="18"/>
          <w:szCs w:val="18"/>
        </w:rPr>
        <w:t>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3</w:t>
      </w:r>
      <w:r w:rsidRPr="00762CA1">
        <w:rPr>
          <w:sz w:val="18"/>
          <w:szCs w:val="18"/>
        </w:rPr>
        <w:t xml:space="preserve"> </w:t>
      </w:r>
      <w:r w:rsidRPr="00762CA1">
        <w:rPr>
          <w:sz w:val="18"/>
          <w:szCs w:val="18"/>
        </w:rPr>
        <w:t>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2</w:t>
      </w:r>
      <w:r w:rsidRPr="00762CA1">
        <w:rPr>
          <w:sz w:val="18"/>
          <w:szCs w:val="18"/>
        </w:rPr>
        <w:t xml:space="preserve"> </w:t>
      </w:r>
      <w:r w:rsidRPr="00762CA1">
        <w:rPr>
          <w:sz w:val="18"/>
          <w:szCs w:val="18"/>
        </w:rPr>
        <w:t>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>1</w:t>
      </w:r>
      <w:r w:rsidRPr="00762CA1">
        <w:rPr>
          <w:sz w:val="18"/>
          <w:szCs w:val="18"/>
        </w:rPr>
        <w:t xml:space="preserve"> </w:t>
      </w:r>
      <w:r w:rsidRPr="00762CA1">
        <w:rPr>
          <w:sz w:val="18"/>
          <w:szCs w:val="18"/>
        </w:rPr>
        <w:t>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2. Learners collaborate with peers to support learning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3. Learners engage in academic discourse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4. Learners’ voices and exchanges with each other outweigh teacher-directed talk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5. Learners use tools and resources to support understanding and deep participation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6. Learners demonstrate curiosity through questioning, exploration, and problem-solving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7. Learners use digital tools to solve problems, create, collaborate or explore in ways that deepen understanding beyond basic task completion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Notes for Active &amp; Engaged Learning Environment</w:t>
      </w:r>
      <w:r w:rsidRPr="00762CA1">
        <w:rPr>
          <w:b/>
          <w:sz w:val="18"/>
          <w:szCs w:val="18"/>
        </w:rPr>
        <w:t>: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RIGOROUS &amp; RELEVANT LEARNING ENVIRONMENT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Purpose</w:t>
      </w:r>
      <w:r w:rsidRPr="00762CA1">
        <w:rPr>
          <w:sz w:val="18"/>
          <w:szCs w:val="18"/>
        </w:rPr>
        <w:t>: To examine the extent to which students are engaged in deep, challenging work that provides opportunities for students to experience in productive struggles and connects students to real-world and future applications and their future goals.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Actionable Insight:</w:t>
      </w:r>
      <w:r w:rsidRPr="00762CA1">
        <w:rPr>
          <w:sz w:val="18"/>
          <w:szCs w:val="18"/>
        </w:rPr>
        <w:t xml:space="preserve"> This environment equips leaders with information on instructional depth and relevance—enabling improvements in academic challenge, critical thinking, and future-connected instruction.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8. Learners engage in differentiated learning opportunities and/or activities that are tailored to their individual needs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9. Learners engage in learning activities that require higher-order thinking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10. Learners participate in learning experiences that are authentic, relevant, and/or connected to their lives or futures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11. Learners persist through challenging but attainable tasks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12. Learners take responsibility for their learning and demonstrate self-direction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13. Learners engage in meaningful, student-led learning activities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Notes for Rigorous &amp; Relevant Learning Environment</w:t>
      </w:r>
      <w:r w:rsidRPr="00762CA1">
        <w:rPr>
          <w:b/>
          <w:sz w:val="18"/>
          <w:szCs w:val="18"/>
        </w:rPr>
        <w:t>: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SUPPORTIVE &amp; WELL MANAGED LEARNING ENVIRONMENT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Purpose</w:t>
      </w:r>
      <w:r w:rsidRPr="00762CA1">
        <w:rPr>
          <w:sz w:val="18"/>
          <w:szCs w:val="18"/>
        </w:rPr>
        <w:t>: To assess the extent to which the classroom is welcoming, respectful, and well-managed, creating a productive climate where students feel supported to participate, take academic risks, and succeed.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lastRenderedPageBreak/>
        <w:t>Actionable Insights:</w:t>
      </w:r>
      <w:r w:rsidRPr="00762CA1">
        <w:rPr>
          <w:sz w:val="18"/>
          <w:szCs w:val="18"/>
        </w:rPr>
        <w:t xml:space="preserve"> This environment offers leaders a view into the foundational conditions for student success. It reveals the extent to which students feel a sense of belonging, trust, and safety in the classroom—and the extent to which classroom culture promotes positive relationships, risk-taking, and effective use of instructional time. Insights from this environment help inform decisions about school climate, teacher-student rapport, and behavioral expectations.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14. Learners demonstrate a sense of belonging and classroom community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15. Learners demonstrate a willingness to take academic risks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16. Learners are supported by peers, teachers, or digital tools to complete tasks and understand content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17. Learners engage in positive, respectful, and affirming interactions with teachers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18. Learners use class time purposefully and transition between tasks with minimal disruption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19. Learners follow clearly understood norms for classroom behavior that support focused, productive learning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20. Learners demonstrate mutual respect through tone, language, and actions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Notes for Supportive &amp; Well Managed Learning Environment</w:t>
      </w:r>
      <w:r w:rsidRPr="00762CA1">
        <w:rPr>
          <w:b/>
          <w:sz w:val="18"/>
          <w:szCs w:val="18"/>
        </w:rPr>
        <w:t>: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PROGRESS MONITORING &amp; FEEDBACK LEARNING ENVIRONMENT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Purpose</w:t>
      </w:r>
      <w:r w:rsidRPr="00762CA1">
        <w:rPr>
          <w:sz w:val="18"/>
          <w:szCs w:val="18"/>
        </w:rPr>
        <w:t>: To observe the extent to which students receive and use timely, actionable feedback and whether they understand how their learning is assessed.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b/>
          <w:sz w:val="18"/>
          <w:szCs w:val="18"/>
        </w:rPr>
        <w:t>Actionable Insight:</w:t>
      </w:r>
      <w:r w:rsidRPr="00762CA1">
        <w:rPr>
          <w:sz w:val="18"/>
          <w:szCs w:val="18"/>
        </w:rPr>
        <w:t xml:space="preserve"> This environment is critical for instructional improvement. It provides data on formative assessment practices, feedback quality, and student understanding of learning expectations.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21. Learners provide and receive feedback (from peers, teachers, or digital tools) that is clearly aligned to learning objectives and/or success criteria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22. Learners revise or improve their work using feedback, success criteria, or rubrics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23. Learners self-assess or monitor their progress toward goals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24. Learners reflect on and articulate their thinking and learning processes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4 Very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3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2 Somewhat Evident</w:t>
      </w:r>
      <w:r w:rsidRPr="00762CA1">
        <w:rPr>
          <w:sz w:val="18"/>
          <w:szCs w:val="18"/>
        </w:rPr>
        <w:tab/>
      </w:r>
      <w:r w:rsidRPr="00762CA1">
        <w:rPr>
          <w:sz w:val="18"/>
          <w:szCs w:val="18"/>
        </w:rPr>
        <w:tab/>
        <w:t>1 Not Evident</w:t>
      </w: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Notes for Progress Monitoring &amp; Feedback Learning Environment</w:t>
      </w:r>
      <w:r w:rsidRPr="00762CA1">
        <w:rPr>
          <w:b/>
          <w:sz w:val="18"/>
          <w:szCs w:val="18"/>
        </w:rPr>
        <w:t xml:space="preserve">: </w:t>
      </w: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</w:p>
    <w:p w:rsidR="0078100C" w:rsidRPr="00762CA1" w:rsidRDefault="0078100C" w:rsidP="0078100C">
      <w:pPr>
        <w:rPr>
          <w:b/>
          <w:sz w:val="18"/>
          <w:szCs w:val="18"/>
        </w:rPr>
      </w:pPr>
      <w:r w:rsidRPr="00762CA1">
        <w:rPr>
          <w:b/>
          <w:sz w:val="18"/>
          <w:szCs w:val="18"/>
        </w:rPr>
        <w:t>OBSERVATION SUMMARY</w:t>
      </w:r>
    </w:p>
    <w:p w:rsidR="0078100C" w:rsidRPr="00762CA1" w:rsidRDefault="0078100C" w:rsidP="0078100C">
      <w:pPr>
        <w:rPr>
          <w:sz w:val="18"/>
          <w:szCs w:val="18"/>
        </w:rPr>
      </w:pPr>
      <w:r w:rsidRPr="00762CA1">
        <w:rPr>
          <w:sz w:val="18"/>
          <w:szCs w:val="18"/>
        </w:rPr>
        <w:t>Observation Summary and Feedback</w:t>
      </w:r>
      <w:r w:rsidRPr="00762CA1">
        <w:rPr>
          <w:sz w:val="18"/>
          <w:szCs w:val="18"/>
        </w:rPr>
        <w:t>:</w:t>
      </w:r>
    </w:p>
    <w:p w:rsidR="00882ECE" w:rsidRDefault="00762CA1">
      <w:bookmarkStart w:id="0" w:name="_GoBack"/>
      <w:bookmarkEnd w:id="0"/>
    </w:p>
    <w:sectPr w:rsidR="00882ECE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0C"/>
    <w:rsid w:val="00762CA1"/>
    <w:rsid w:val="0078100C"/>
    <w:rsid w:val="00A30CB5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A16743"/>
  <w15:chartTrackingRefBased/>
  <w15:docId w15:val="{E66987FA-5240-7B42-8C3F-BD3EE938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1</cp:revision>
  <dcterms:created xsi:type="dcterms:W3CDTF">2026-09-09T15:54:00Z</dcterms:created>
  <dcterms:modified xsi:type="dcterms:W3CDTF">2026-09-09T16:06:00Z</dcterms:modified>
</cp:coreProperties>
</file>